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C95284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3622B">
        <w:rPr>
          <w:color w:val="12284C" w:themeColor="text2"/>
          <w:sz w:val="28"/>
          <w:szCs w:val="36"/>
        </w:rPr>
        <w:t>Cybersecurity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3622B">
        <w:rPr>
          <w:color w:val="12284C" w:themeColor="text2"/>
          <w:sz w:val="28"/>
          <w:szCs w:val="36"/>
        </w:rPr>
        <w:t>10900</w:t>
      </w:r>
      <w:r>
        <w:rPr>
          <w:color w:val="12284C" w:themeColor="text2"/>
          <w:sz w:val="28"/>
          <w:szCs w:val="36"/>
        </w:rPr>
        <w:fldChar w:fldCharType="end"/>
      </w:r>
      <w:r w:rsidR="003F2990" w:rsidRPr="00E3707B">
        <w:rPr>
          <w:color w:val="12284C" w:themeColor="text2"/>
          <w:sz w:val="28"/>
          <w:szCs w:val="36"/>
        </w:rPr>
        <w:tab/>
      </w:r>
      <w:r w:rsidR="0063622B">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3622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C21C5DB" w14:textId="77777777" w:rsidR="0063622B" w:rsidRDefault="0063622B" w:rsidP="0063622B">
      <w:pPr>
        <w:spacing w:before="0" w:after="0"/>
        <w:rPr>
          <w:rStyle w:val="Regular"/>
        </w:rPr>
      </w:pPr>
    </w:p>
    <w:p w14:paraId="50881419" w14:textId="77777777" w:rsidR="0063622B" w:rsidRDefault="009C4EE4" w:rsidP="0063622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3622B" w:rsidRPr="0063622B">
        <w:rPr>
          <w:rFonts w:ascii="Open Sans Light" w:eastAsia="Times New Roman" w:hAnsi="Open Sans Light" w:cs="Open Sans Light"/>
          <w:color w:val="000000"/>
          <w:kern w:val="0"/>
          <w:sz w:val="20"/>
          <w:szCs w:val="20"/>
          <w14:ligatures w14:val="none"/>
        </w:rPr>
        <w:t>Programming &amp; Software Development (11.0201); Network Systems (11.0901); Information Support &amp; Services (11.0301)</w:t>
      </w:r>
    </w:p>
    <w:p w14:paraId="05155364" w14:textId="77777777" w:rsidR="0063622B" w:rsidRDefault="0063622B" w:rsidP="0063622B">
      <w:pPr>
        <w:spacing w:before="0" w:after="0"/>
        <w:rPr>
          <w:rFonts w:ascii="Open Sans Light" w:eastAsia="Times New Roman" w:hAnsi="Open Sans Light" w:cs="Open Sans Light"/>
          <w:color w:val="000000"/>
          <w:kern w:val="0"/>
          <w:sz w:val="20"/>
          <w:szCs w:val="20"/>
          <w14:ligatures w14:val="none"/>
        </w:rPr>
      </w:pPr>
    </w:p>
    <w:p w14:paraId="5D2576FA" w14:textId="700267B7" w:rsidR="0063622B" w:rsidRPr="0063622B" w:rsidRDefault="009C4EE4" w:rsidP="0063622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3622B" w:rsidRPr="0063622B">
        <w:rPr>
          <w:rFonts w:ascii="Open Sans Light" w:eastAsia="Times New Roman" w:hAnsi="Open Sans Light" w:cs="Open Sans Light"/>
          <w:b/>
          <w:bCs/>
          <w:color w:val="000000"/>
          <w:kern w:val="0"/>
          <w:sz w:val="20"/>
          <w:szCs w:val="20"/>
          <w14:ligatures w14:val="none"/>
        </w:rPr>
        <w:t>Application Level:</w:t>
      </w:r>
      <w:r w:rsidR="0063622B" w:rsidRPr="0063622B">
        <w:rPr>
          <w:rFonts w:ascii="Open Sans Light" w:eastAsia="Times New Roman" w:hAnsi="Open Sans Light" w:cs="Open Sans Light"/>
          <w:color w:val="000000"/>
          <w:kern w:val="0"/>
          <w:sz w:val="20"/>
          <w:szCs w:val="20"/>
          <w14:ligatures w14:val="none"/>
        </w:rPr>
        <w:t xml:space="preserve"> a course that challenges students to develop advanced skills in concepts and terminology of cybersecurity. This course builds on previous concepts introduced in Cybersecurity I while expanding the content to include malware threats, cryptography, wireless </w:t>
      </w:r>
      <w:r w:rsidR="0063622B" w:rsidRPr="0063622B">
        <w:rPr>
          <w:rFonts w:ascii="Open Sans Light" w:eastAsia="Times New Roman" w:hAnsi="Open Sans Light" w:cs="Open Sans Light"/>
          <w:color w:val="000000"/>
          <w:kern w:val="0"/>
          <w:sz w:val="20"/>
          <w:szCs w:val="20"/>
          <w14:ligatures w14:val="none"/>
        </w:rPr>
        <w:t>technologies,</w:t>
      </w:r>
      <w:r w:rsidR="0063622B" w:rsidRPr="0063622B">
        <w:rPr>
          <w:rFonts w:ascii="Open Sans Light" w:eastAsia="Times New Roman" w:hAnsi="Open Sans Light" w:cs="Open Sans Light"/>
          <w:color w:val="000000"/>
          <w:kern w:val="0"/>
          <w:sz w:val="20"/>
          <w:szCs w:val="20"/>
          <w14:ligatures w14:val="none"/>
        </w:rPr>
        <w:t xml:space="preserve"> and organizational security. This should be a dual enrollment course with the student completing post-secondary credit hours in the Computer Support Specialist certification track (KBOR). Students should be completing preparatory competencies toward successful completion of the CompTIA Security+ exam and attainment of certification. </w:t>
      </w:r>
      <w:r w:rsidR="0063622B" w:rsidRPr="0063622B">
        <w:rPr>
          <w:rFonts w:ascii="Open Sans Light" w:eastAsia="Times New Roman" w:hAnsi="Open Sans Light" w:cs="Open Sans Light"/>
          <w:b/>
          <w:bCs/>
          <w:color w:val="000000"/>
          <w:kern w:val="0"/>
          <w:sz w:val="20"/>
          <w:szCs w:val="20"/>
          <w14:ligatures w14:val="none"/>
        </w:rPr>
        <w:t>**Prerequisite</w:t>
      </w:r>
      <w:r w:rsidR="0063622B">
        <w:rPr>
          <w:rFonts w:ascii="Open Sans Light" w:eastAsia="Times New Roman" w:hAnsi="Open Sans Light" w:cs="Open Sans Light"/>
          <w:b/>
          <w:bCs/>
          <w:color w:val="000000"/>
          <w:kern w:val="0"/>
          <w:sz w:val="20"/>
          <w:szCs w:val="20"/>
          <w14:ligatures w14:val="none"/>
        </w:rPr>
        <w:t>:</w:t>
      </w:r>
      <w:r w:rsidR="0063622B" w:rsidRPr="0063622B">
        <w:rPr>
          <w:rFonts w:ascii="Open Sans Light" w:eastAsia="Times New Roman" w:hAnsi="Open Sans Light" w:cs="Open Sans Light"/>
          <w:b/>
          <w:bCs/>
          <w:color w:val="000000"/>
          <w:kern w:val="0"/>
          <w:sz w:val="20"/>
          <w:szCs w:val="20"/>
          <w14:ligatures w14:val="none"/>
        </w:rPr>
        <w:t xml:space="preserve"> Cybersecurity I or demonstration of all competencies therein.</w:t>
      </w:r>
    </w:p>
    <w:p w14:paraId="4FBDB71A" w14:textId="52EF585C" w:rsidR="009C4EE4" w:rsidRPr="0063622B" w:rsidRDefault="009C4EE4" w:rsidP="0063622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DD01C53"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dtPr>
        <w:sdtEndPr/>
        <w:sdtContent>
          <w:r w:rsidR="0063622B" w:rsidRPr="0063622B">
            <w:t>Working knowledge of the types of malware and methods of cyberattack.</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3622B" w:rsidRPr="009F713B" w14:paraId="3475336C" w14:textId="77777777" w:rsidTr="005B6CA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3622B" w:rsidRPr="00334670" w:rsidRDefault="0063622B" w:rsidP="0063622B">
            <w:pPr>
              <w:pStyle w:val="TableLeftcolumn"/>
            </w:pPr>
            <w:r w:rsidRPr="00334670">
              <w:t>1.1</w:t>
            </w:r>
          </w:p>
        </w:tc>
        <w:tc>
          <w:tcPr>
            <w:tcW w:w="8200" w:type="dxa"/>
            <w:tcBorders>
              <w:top w:val="nil"/>
              <w:left w:val="nil"/>
              <w:bottom w:val="nil"/>
              <w:right w:val="nil"/>
            </w:tcBorders>
            <w:shd w:val="clear" w:color="auto" w:fill="auto"/>
            <w:vAlign w:val="bottom"/>
          </w:tcPr>
          <w:p w14:paraId="4F3DC746" w14:textId="22451612" w:rsidR="0063622B" w:rsidRPr="00D53139" w:rsidRDefault="0063622B" w:rsidP="0063622B">
            <w:pPr>
              <w:pStyle w:val="Tabletext"/>
            </w:pPr>
            <w:r>
              <w:rPr>
                <w:rFonts w:ascii="Open Sans Light" w:hAnsi="Open Sans Light" w:cs="Open Sans Light"/>
                <w:color w:val="000000"/>
              </w:rPr>
              <w:t>Conduct research to determine various forms of malware and analyze methods to handle malware, such as how to control access to secured resources and computer resources.</w:t>
            </w:r>
          </w:p>
        </w:tc>
        <w:tc>
          <w:tcPr>
            <w:tcW w:w="877" w:type="dxa"/>
            <w:tcBorders>
              <w:bottom w:val="single" w:sz="8" w:space="0" w:color="auto"/>
            </w:tcBorders>
            <w:vAlign w:val="bottom"/>
          </w:tcPr>
          <w:p w14:paraId="1012989B" w14:textId="5DBA88DF" w:rsidR="0063622B" w:rsidRPr="00ED28EF" w:rsidRDefault="0063622B" w:rsidP="0063622B">
            <w:pPr>
              <w:pStyle w:val="Tabletext"/>
              <w:rPr>
                <w:rStyle w:val="Formentry12ptopunderline"/>
              </w:rPr>
            </w:pPr>
          </w:p>
        </w:tc>
      </w:tr>
      <w:tr w:rsidR="0063622B" w:rsidRPr="009F713B" w14:paraId="422523F4" w14:textId="77777777" w:rsidTr="005B6CA1">
        <w:tc>
          <w:tcPr>
            <w:tcW w:w="705" w:type="dxa"/>
          </w:tcPr>
          <w:p w14:paraId="0F428A28" w14:textId="77777777" w:rsidR="0063622B" w:rsidRPr="00334670" w:rsidRDefault="0063622B" w:rsidP="0063622B">
            <w:pPr>
              <w:pStyle w:val="TableLeftcolumn"/>
            </w:pPr>
            <w:r w:rsidRPr="00334670">
              <w:t>1.2</w:t>
            </w:r>
          </w:p>
        </w:tc>
        <w:tc>
          <w:tcPr>
            <w:tcW w:w="8200" w:type="dxa"/>
            <w:tcBorders>
              <w:top w:val="nil"/>
              <w:left w:val="nil"/>
              <w:bottom w:val="nil"/>
              <w:right w:val="nil"/>
            </w:tcBorders>
            <w:shd w:val="clear" w:color="auto" w:fill="auto"/>
            <w:vAlign w:val="bottom"/>
          </w:tcPr>
          <w:p w14:paraId="06BAE4CB" w14:textId="4F6C6D4E" w:rsidR="0063622B" w:rsidRPr="00334670" w:rsidRDefault="0063622B" w:rsidP="0063622B">
            <w:pPr>
              <w:pStyle w:val="Tabletext"/>
            </w:pPr>
            <w:r>
              <w:rPr>
                <w:rFonts w:ascii="Open Sans Light" w:hAnsi="Open Sans Light" w:cs="Open Sans Light"/>
                <w:color w:val="000000"/>
              </w:rPr>
              <w:t>Analyze and differentiate among various types of attacks on systems and networks. Different types of attacks can include but are not limited to: a. Virus; b. Worms, c. Trojans, d. Unpatched software, e. Password cracking, f. Advanced persistent threat, g. Reconnaissance/foot printing, h. Infiltration, i. Network breach, j. Network exploitation, k. Attack for effects (e.g. deceive, disrupt, degrade, and destroy), l. DoS/DDoS, session hijacking, m. HTTP spoofing, n. DNS attacks, o. Switch attacks, p. Man-in-the middle (MITM) attacks, q. cross site scripting, and r. Drive-by-attack.</w:t>
            </w:r>
          </w:p>
        </w:tc>
        <w:tc>
          <w:tcPr>
            <w:tcW w:w="877" w:type="dxa"/>
            <w:tcBorders>
              <w:top w:val="single" w:sz="8" w:space="0" w:color="auto"/>
              <w:bottom w:val="single" w:sz="8" w:space="0" w:color="auto"/>
            </w:tcBorders>
            <w:vAlign w:val="bottom"/>
          </w:tcPr>
          <w:p w14:paraId="4AE8056E" w14:textId="5821B5D7" w:rsidR="0063622B" w:rsidRPr="00ED28EF" w:rsidRDefault="0063622B" w:rsidP="0063622B">
            <w:pPr>
              <w:pStyle w:val="Tabletext"/>
              <w:rPr>
                <w:rStyle w:val="Formentry12ptopunderline"/>
              </w:rPr>
            </w:pPr>
          </w:p>
        </w:tc>
      </w:tr>
    </w:tbl>
    <w:p w14:paraId="7B228C3A" w14:textId="3DB0B4E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3622B" w:rsidRPr="0063622B">
            <w:t>Basic knowledge of cryptography and its role in cybersecurity.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15D89A4B" w:rsidR="00E779FD" w:rsidRPr="0063622B" w:rsidRDefault="0063622B" w:rsidP="0063622B">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Analyze cryptographic tools, procedures for use, and products including but not limited to: PKI, Certificates, PGP, and Certificate authorities.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053031D2"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3622B" w:rsidRPr="0063622B">
            <w:t>Working knowledge of cybersecurity protocols and security awareness.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3622B" w:rsidRPr="009F713B" w14:paraId="1147A465" w14:textId="77777777" w:rsidTr="00367F7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3622B" w:rsidRPr="00A04D82" w:rsidRDefault="0063622B" w:rsidP="0063622B">
            <w:pPr>
              <w:pStyle w:val="TableLeftcolumn"/>
            </w:pPr>
            <w:r w:rsidRPr="00A04D82">
              <w:t>3.1</w:t>
            </w:r>
          </w:p>
        </w:tc>
        <w:tc>
          <w:tcPr>
            <w:tcW w:w="8194" w:type="dxa"/>
            <w:tcBorders>
              <w:top w:val="nil"/>
              <w:left w:val="nil"/>
              <w:bottom w:val="nil"/>
              <w:right w:val="nil"/>
            </w:tcBorders>
            <w:shd w:val="clear" w:color="auto" w:fill="auto"/>
            <w:vAlign w:val="bottom"/>
          </w:tcPr>
          <w:p w14:paraId="5217D26F" w14:textId="751929C4" w:rsidR="0063622B" w:rsidRPr="00D53139" w:rsidRDefault="0063622B" w:rsidP="0063622B">
            <w:pPr>
              <w:pStyle w:val="NoSpacing"/>
            </w:pPr>
            <w:r>
              <w:rPr>
                <w:rFonts w:ascii="Open Sans Light" w:hAnsi="Open Sans Light" w:cs="Open Sans Light"/>
                <w:color w:val="000000"/>
              </w:rPr>
              <w:t>Analyze attack methods on wireless networks and demonstrate the use of wireless security protocols. Evaluate the capabilities of WPA, WPA-2, and WEP and the effectiveness of the security protocols and demonstrate how to use them appropriately.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3622B" w:rsidRPr="00ED28EF" w:rsidRDefault="0063622B" w:rsidP="0063622B">
            <w:pPr>
              <w:pStyle w:val="Tabletext"/>
              <w:rPr>
                <w:rStyle w:val="Formentry12ptopunderline"/>
              </w:rPr>
            </w:pPr>
          </w:p>
        </w:tc>
      </w:tr>
      <w:tr w:rsidR="0063622B" w:rsidRPr="009F713B" w14:paraId="6D602401" w14:textId="77777777" w:rsidTr="00367F78">
        <w:trPr>
          <w:trHeight w:val="20"/>
        </w:trPr>
        <w:tc>
          <w:tcPr>
            <w:tcW w:w="720" w:type="dxa"/>
          </w:tcPr>
          <w:p w14:paraId="047A6946" w14:textId="7F12445C" w:rsidR="0063622B" w:rsidRPr="00A04D82" w:rsidRDefault="0063622B" w:rsidP="0063622B">
            <w:pPr>
              <w:pStyle w:val="TableLeftcolumn"/>
            </w:pPr>
            <w:r w:rsidRPr="00A04D82">
              <w:t>3.2</w:t>
            </w:r>
          </w:p>
        </w:tc>
        <w:tc>
          <w:tcPr>
            <w:tcW w:w="8194" w:type="dxa"/>
            <w:tcBorders>
              <w:top w:val="nil"/>
              <w:left w:val="nil"/>
              <w:bottom w:val="nil"/>
              <w:right w:val="nil"/>
            </w:tcBorders>
            <w:shd w:val="clear" w:color="auto" w:fill="auto"/>
            <w:vAlign w:val="bottom"/>
          </w:tcPr>
          <w:p w14:paraId="672546D8" w14:textId="61642ED3" w:rsidR="0063622B" w:rsidRPr="00334670" w:rsidRDefault="0063622B" w:rsidP="0063622B">
            <w:pPr>
              <w:pStyle w:val="NoSpacing"/>
            </w:pPr>
            <w:r>
              <w:rPr>
                <w:rFonts w:ascii="Open Sans Light" w:hAnsi="Open Sans Light" w:cs="Open Sans Light"/>
                <w:color w:val="000000"/>
              </w:rPr>
              <w:t>Research and analyze security awareness in an organization. Demonstrate knowledge of the mitigation of the following, including but not limited to: a. Security policy training and procedures, b. Personally identifiable information, c. Information classifications, d. Data labeling, handling, and disposal, e. Compliance with laws, best practices, and standards, f. User habits, g. Threat awareness, and h. Use of social networking.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3622B" w:rsidRPr="00ED28EF" w:rsidRDefault="0063622B" w:rsidP="0063622B">
            <w:pPr>
              <w:pStyle w:val="Tabletext"/>
              <w:rPr>
                <w:rStyle w:val="Formentry12ptopunderline"/>
              </w:rPr>
            </w:pPr>
          </w:p>
        </w:tc>
      </w:tr>
      <w:tr w:rsidR="0063622B" w:rsidRPr="009F713B" w14:paraId="60C876BF" w14:textId="77777777" w:rsidTr="00367F7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3622B" w:rsidRPr="00A04D82" w:rsidRDefault="0063622B" w:rsidP="0063622B">
            <w:pPr>
              <w:pStyle w:val="TableLeftcolumn"/>
            </w:pPr>
            <w:r w:rsidRPr="00A04D82">
              <w:t>3.3</w:t>
            </w:r>
          </w:p>
        </w:tc>
        <w:tc>
          <w:tcPr>
            <w:tcW w:w="8194" w:type="dxa"/>
            <w:tcBorders>
              <w:top w:val="nil"/>
              <w:left w:val="nil"/>
              <w:bottom w:val="nil"/>
              <w:right w:val="nil"/>
            </w:tcBorders>
            <w:shd w:val="clear" w:color="auto" w:fill="auto"/>
            <w:vAlign w:val="bottom"/>
          </w:tcPr>
          <w:p w14:paraId="1816B003" w14:textId="5B6540C6" w:rsidR="0063622B" w:rsidRPr="00334670" w:rsidRDefault="0063622B" w:rsidP="0063622B">
            <w:pPr>
              <w:pStyle w:val="NoSpacing"/>
            </w:pPr>
            <w:r>
              <w:rPr>
                <w:rFonts w:ascii="Open Sans Light" w:hAnsi="Open Sans Light" w:cs="Open Sans Light"/>
                <w:color w:val="000000"/>
              </w:rPr>
              <w:t>Analyze and define the impact of security incidents on an organization. Define what a disaster recovery (DR) plan is and how to develop one.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3622B" w:rsidRPr="00ED28EF" w:rsidRDefault="0063622B" w:rsidP="0063622B">
            <w:pPr>
              <w:pStyle w:val="Tabletext"/>
              <w:rPr>
                <w:rStyle w:val="Formentry12ptopunderline"/>
              </w:rPr>
            </w:pPr>
          </w:p>
        </w:tc>
      </w:tr>
      <w:tr w:rsidR="0063622B" w:rsidRPr="009F713B" w14:paraId="29029CEA" w14:textId="77777777" w:rsidTr="00367F78">
        <w:trPr>
          <w:trHeight w:val="20"/>
        </w:trPr>
        <w:tc>
          <w:tcPr>
            <w:tcW w:w="720" w:type="dxa"/>
          </w:tcPr>
          <w:p w14:paraId="05805C1A" w14:textId="3AD4F9D4" w:rsidR="0063622B" w:rsidRPr="00A04D82" w:rsidRDefault="0063622B" w:rsidP="0063622B">
            <w:pPr>
              <w:pStyle w:val="TableLeftcolumn"/>
            </w:pPr>
            <w:r w:rsidRPr="00A04D82">
              <w:t>3.4</w:t>
            </w:r>
          </w:p>
        </w:tc>
        <w:tc>
          <w:tcPr>
            <w:tcW w:w="8194" w:type="dxa"/>
            <w:tcBorders>
              <w:top w:val="nil"/>
              <w:left w:val="nil"/>
              <w:bottom w:val="nil"/>
              <w:right w:val="nil"/>
            </w:tcBorders>
            <w:shd w:val="clear" w:color="auto" w:fill="auto"/>
            <w:vAlign w:val="bottom"/>
          </w:tcPr>
          <w:p w14:paraId="2859F556" w14:textId="5672C9E4" w:rsidR="0063622B" w:rsidRPr="00334670" w:rsidRDefault="0063622B" w:rsidP="0063622B">
            <w:pPr>
              <w:pStyle w:val="NoSpacing"/>
            </w:pPr>
            <w:r>
              <w:rPr>
                <w:rFonts w:ascii="Open Sans Light" w:hAnsi="Open Sans Light" w:cs="Open Sans Light"/>
                <w:color w:val="000000"/>
              </w:rPr>
              <w:t>Explore and identify various assessment methods including but not limited to network penetration and vulnerability testing.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3622B" w:rsidRPr="00ED28EF" w:rsidRDefault="0063622B" w:rsidP="0063622B">
            <w:pPr>
              <w:pStyle w:val="Tabletext"/>
              <w:rPr>
                <w:rStyle w:val="Formentry12ptopunderline"/>
              </w:rPr>
            </w:pPr>
          </w:p>
        </w:tc>
      </w:tr>
      <w:tr w:rsidR="0063622B" w:rsidRPr="009F713B" w14:paraId="5E5D232A" w14:textId="77777777" w:rsidTr="00367F7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3622B" w:rsidRPr="00A04D82" w:rsidRDefault="0063622B" w:rsidP="0063622B">
            <w:pPr>
              <w:pStyle w:val="TableLeftcolumn"/>
            </w:pPr>
            <w:r w:rsidRPr="00A04D82">
              <w:t>3.5</w:t>
            </w:r>
          </w:p>
        </w:tc>
        <w:tc>
          <w:tcPr>
            <w:tcW w:w="8194" w:type="dxa"/>
            <w:tcBorders>
              <w:top w:val="nil"/>
              <w:left w:val="nil"/>
              <w:bottom w:val="nil"/>
              <w:right w:val="nil"/>
            </w:tcBorders>
            <w:shd w:val="clear" w:color="auto" w:fill="auto"/>
            <w:vAlign w:val="bottom"/>
          </w:tcPr>
          <w:p w14:paraId="1A9E4A9F" w14:textId="0CB80121" w:rsidR="0063622B" w:rsidRPr="00334670" w:rsidRDefault="0063622B" w:rsidP="0063622B">
            <w:pPr>
              <w:pStyle w:val="NoSpacing"/>
            </w:pPr>
            <w:r>
              <w:rPr>
                <w:rFonts w:ascii="Open Sans Light" w:hAnsi="Open Sans Light" w:cs="Open Sans Light"/>
                <w:color w:val="000000"/>
              </w:rPr>
              <w:t>Identify and explain the uses for security testing tools. Demonstrate and compare the effectiveness of Nessus and Nmap.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3622B" w:rsidRPr="00ED28EF" w:rsidRDefault="0063622B" w:rsidP="0063622B">
            <w:pPr>
              <w:pStyle w:val="Tabletext"/>
              <w:rPr>
                <w:rStyle w:val="Formentry12ptopunderline"/>
              </w:rPr>
            </w:pPr>
          </w:p>
        </w:tc>
      </w:tr>
      <w:tr w:rsidR="0063622B" w:rsidRPr="009F713B" w14:paraId="131B7A78" w14:textId="77777777" w:rsidTr="00367F78">
        <w:trPr>
          <w:trHeight w:val="20"/>
        </w:trPr>
        <w:tc>
          <w:tcPr>
            <w:tcW w:w="720" w:type="dxa"/>
          </w:tcPr>
          <w:p w14:paraId="25417ABB" w14:textId="20250893" w:rsidR="0063622B" w:rsidRPr="00A04D82" w:rsidRDefault="0063622B" w:rsidP="0063622B">
            <w:pPr>
              <w:pStyle w:val="TableLeftcolumn"/>
            </w:pPr>
            <w:r>
              <w:t>3.6</w:t>
            </w:r>
          </w:p>
        </w:tc>
        <w:tc>
          <w:tcPr>
            <w:tcW w:w="8194" w:type="dxa"/>
            <w:tcBorders>
              <w:top w:val="nil"/>
              <w:left w:val="nil"/>
              <w:bottom w:val="nil"/>
              <w:right w:val="nil"/>
            </w:tcBorders>
            <w:shd w:val="clear" w:color="auto" w:fill="auto"/>
            <w:vAlign w:val="bottom"/>
          </w:tcPr>
          <w:p w14:paraId="5C0E1B11" w14:textId="0A10058A" w:rsidR="0063622B" w:rsidRPr="00334670" w:rsidRDefault="0063622B" w:rsidP="0063622B">
            <w:pPr>
              <w:pStyle w:val="NoSpacing"/>
            </w:pPr>
            <w:r>
              <w:rPr>
                <w:rFonts w:ascii="Open Sans Light" w:hAnsi="Open Sans Light" w:cs="Open Sans Light"/>
                <w:color w:val="000000"/>
              </w:rPr>
              <w:t>Demonstrate each of the following concepts: a. Evaluate the patch status of a machine, b. Demonstrate knowledge of packet-level analysis in order to install and view packets, and c. Perform secure data destruction (e.g., Secure Erase, BCWipe).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43151CA" w14:textId="77777777" w:rsidR="0063622B" w:rsidRPr="00ED28EF" w:rsidRDefault="0063622B" w:rsidP="0063622B">
            <w:pPr>
              <w:pStyle w:val="Tabletext"/>
              <w:rPr>
                <w:rStyle w:val="Formentry12ptopunderline"/>
              </w:rPr>
            </w:pPr>
          </w:p>
        </w:tc>
      </w:tr>
      <w:tr w:rsidR="0063622B" w:rsidRPr="009F713B" w14:paraId="08020217" w14:textId="77777777" w:rsidTr="00367F7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7F555C8" w14:textId="3D6115C4" w:rsidR="0063622B" w:rsidRPr="00A04D82" w:rsidRDefault="0063622B" w:rsidP="0063622B">
            <w:pPr>
              <w:pStyle w:val="TableLeftcolumn"/>
            </w:pPr>
            <w:r>
              <w:t>3.7</w:t>
            </w:r>
          </w:p>
        </w:tc>
        <w:tc>
          <w:tcPr>
            <w:tcW w:w="8194" w:type="dxa"/>
            <w:tcBorders>
              <w:top w:val="nil"/>
              <w:left w:val="nil"/>
              <w:bottom w:val="nil"/>
              <w:right w:val="nil"/>
            </w:tcBorders>
            <w:shd w:val="clear" w:color="auto" w:fill="auto"/>
            <w:vAlign w:val="bottom"/>
          </w:tcPr>
          <w:p w14:paraId="09E8B11A" w14:textId="23B13B9A" w:rsidR="0063622B" w:rsidRPr="00334670" w:rsidRDefault="0063622B" w:rsidP="0063622B">
            <w:pPr>
              <w:pStyle w:val="NoSpacing"/>
            </w:pPr>
            <w:r>
              <w:rPr>
                <w:rFonts w:ascii="Open Sans Light" w:hAnsi="Open Sans Light" w:cs="Open Sans Light"/>
                <w:color w:val="000000"/>
              </w:rPr>
              <w:t>Utilizing prior fundamentals, demonstrate proper secure network configuration and administration. Use common tools and design a network utilizing secure protocols, and evaluate the network upon completion. The plan should address, but is not limited, to the following: a. Applying and implementing secure network administration principles, b. Demonstrating knowledge of how network services and protocols interact to provide network communications in order to securely implement and use common protocols, c. Identifying commonly used default network ports, d. Setting up a Network Address Translation (NAT) device, e. Configuring a Virtual Private Network (VPN), f. Configuring a remote access policy Layer 2 Tunneling Protocol (L2TP) and Point-to Point Tunneling Protocol (PPTP), g. Demonstrating knowledge of network protocols (e.g., Transmission Control Protocol and Internet Protocol (TCP/IP),   Dynamic Host Configuration Protocol (DHCP) and directory services (e.g., Domain Name System (DNS) by setting up common protocols, e.g., Secure Shell (SSH), netstat, Simple Mail Transfer Protocol (SMTP), lookup, Telnet, DNS/Bind, FTP, IIS/Web Pages, DHCP/DNS server, h. Locating open ports by completing a port scan, and i. Demonstrating the knowledge and use of network statistics (netstat).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EDEE4F3" w14:textId="77777777" w:rsidR="0063622B" w:rsidRPr="00ED28EF" w:rsidRDefault="0063622B" w:rsidP="0063622B">
            <w:pPr>
              <w:pStyle w:val="Tabletext"/>
              <w:rPr>
                <w:rStyle w:val="Formentry12ptopunderline"/>
              </w:rPr>
            </w:pPr>
          </w:p>
        </w:tc>
      </w:tr>
    </w:tbl>
    <w:p w14:paraId="2CFE93E8" w14:textId="25032D6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3622B" w:rsidRPr="0063622B">
            <w:t>Working toward CompTIA Security+ certification.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3622B" w:rsidRPr="00E515C8" w14:paraId="74A83EC7" w14:textId="77777777" w:rsidTr="00560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3622B" w:rsidRPr="00C41189" w:rsidRDefault="0063622B" w:rsidP="0063622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D0F1192" w:rsidR="0063622B" w:rsidRPr="00E515C8" w:rsidRDefault="0063622B" w:rsidP="006362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the security posture of an enterprise environment and recommend and implement appropriate security solutions.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3622B" w:rsidRPr="00E515C8" w:rsidRDefault="0063622B" w:rsidP="0063622B">
            <w:pPr>
              <w:pStyle w:val="NoSpacing"/>
            </w:pPr>
          </w:p>
        </w:tc>
      </w:tr>
      <w:tr w:rsidR="0063622B" w:rsidRPr="00E515C8" w14:paraId="69928810" w14:textId="77777777" w:rsidTr="0056039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3622B" w:rsidRPr="00C41189" w:rsidRDefault="0063622B" w:rsidP="0063622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7621FECE" w:rsidR="0063622B" w:rsidRPr="00E515C8" w:rsidRDefault="0063622B" w:rsidP="006362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Monitor and secure hybrid environments, including cloud, mobile, and IoT.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3622B" w:rsidRPr="00E515C8" w:rsidRDefault="0063622B" w:rsidP="0063622B">
            <w:pPr>
              <w:pStyle w:val="NoSpacing"/>
            </w:pPr>
          </w:p>
        </w:tc>
      </w:tr>
      <w:tr w:rsidR="0063622B" w:rsidRPr="00E515C8" w14:paraId="7A68ADBB" w14:textId="77777777" w:rsidTr="00560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3622B" w:rsidRPr="00C41189" w:rsidRDefault="0063622B" w:rsidP="0063622B">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11390CEA" w:rsidR="0063622B" w:rsidRPr="00E515C8" w:rsidRDefault="0063622B" w:rsidP="006362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Operate with an awareness of applicable laws and policies, including principles of governance, risk, and compliance.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3622B" w:rsidRPr="00E515C8" w:rsidRDefault="0063622B" w:rsidP="0063622B">
            <w:pPr>
              <w:pStyle w:val="NoSpacing"/>
            </w:pPr>
          </w:p>
        </w:tc>
      </w:tr>
      <w:tr w:rsidR="0063622B" w:rsidRPr="00E515C8" w14:paraId="5A1BB3DD" w14:textId="77777777" w:rsidTr="00560394">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3622B" w:rsidRPr="00C41189" w:rsidRDefault="0063622B" w:rsidP="0063622B">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54B12C06" w:rsidR="0063622B" w:rsidRPr="00E515C8" w:rsidRDefault="0063622B" w:rsidP="006362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analyze, and respond to security events and incidents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3622B" w:rsidRPr="00E515C8" w:rsidRDefault="0063622B" w:rsidP="0063622B">
            <w:pPr>
              <w:pStyle w:val="NoSpacing"/>
            </w:pPr>
          </w:p>
        </w:tc>
      </w:tr>
    </w:tbl>
    <w:p w14:paraId="3A9F2AF3" w14:textId="77777777" w:rsidR="002D4D18" w:rsidRDefault="002D4D18" w:rsidP="00C41189">
      <w:pPr>
        <w:pStyle w:val="NoSpacing"/>
      </w:pPr>
    </w:p>
    <w:p w14:paraId="18C24D66" w14:textId="77777777" w:rsidR="0063622B" w:rsidRDefault="0063622B" w:rsidP="00C41189">
      <w:pPr>
        <w:pStyle w:val="NoSpacing"/>
      </w:pPr>
    </w:p>
    <w:p w14:paraId="734346C1" w14:textId="77777777" w:rsidR="0063622B" w:rsidRDefault="0063622B"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5F7BEE3" w:rsidR="004E0952" w:rsidRPr="00202D35" w:rsidRDefault="0063622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FF64720" w:rsidR="004E0952" w:rsidRPr="00202D35" w:rsidRDefault="0063622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785CBA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3622B">
      <w:rPr>
        <w:noProof/>
      </w:rPr>
      <w:t>December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71F131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3622B">
      <w:rPr>
        <w:rStyle w:val="Strong"/>
      </w:rPr>
      <w:t>Cybersecurity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3622B">
      <w:rPr>
        <w:rStyle w:val="Strong"/>
      </w:rPr>
      <w:t>10900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3622B"/>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168">
      <w:bodyDiv w:val="1"/>
      <w:marLeft w:val="0"/>
      <w:marRight w:val="0"/>
      <w:marTop w:val="0"/>
      <w:marBottom w:val="0"/>
      <w:divBdr>
        <w:top w:val="none" w:sz="0" w:space="0" w:color="auto"/>
        <w:left w:val="none" w:sz="0" w:space="0" w:color="auto"/>
        <w:bottom w:val="none" w:sz="0" w:space="0" w:color="auto"/>
        <w:right w:val="none" w:sz="0" w:space="0" w:color="auto"/>
      </w:divBdr>
    </w:div>
    <w:div w:id="933825470">
      <w:bodyDiv w:val="1"/>
      <w:marLeft w:val="0"/>
      <w:marRight w:val="0"/>
      <w:marTop w:val="0"/>
      <w:marBottom w:val="0"/>
      <w:divBdr>
        <w:top w:val="none" w:sz="0" w:space="0" w:color="auto"/>
        <w:left w:val="none" w:sz="0" w:space="0" w:color="auto"/>
        <w:bottom w:val="none" w:sz="0" w:space="0" w:color="auto"/>
        <w:right w:val="none" w:sz="0" w:space="0" w:color="auto"/>
      </w:divBdr>
    </w:div>
    <w:div w:id="111417999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621A24" w:rsidRDefault="00621A24" w:rsidP="00621A24">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621A24" w:rsidRDefault="00621A24" w:rsidP="00621A24">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621A24" w:rsidRDefault="00621A24" w:rsidP="00621A24">
          <w:pPr>
            <w:pStyle w:val="7C5C3CF53E9C43488E686E31AAB5B2111"/>
          </w:pPr>
          <w:r w:rsidRPr="00364F6B">
            <w:rPr>
              <w:rStyle w:val="PlaceholderText"/>
            </w:rPr>
            <w:t>Click or tap here to enter text.</w:t>
          </w:r>
        </w:p>
      </w:docPartBody>
    </w:docPart>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7111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Cybersecurity II</dc:title>
  <dc:subject>10900</dc:subject>
  <dc:creator>Cheryl Franklin</dc:creator>
  <cp:keywords/>
  <dc:description>1.0</dc:description>
  <cp:lastModifiedBy>Barbara A. Bahm</cp:lastModifiedBy>
  <cp:revision>2</cp:revision>
  <cp:lastPrinted>2023-05-25T21:45:00Z</cp:lastPrinted>
  <dcterms:created xsi:type="dcterms:W3CDTF">2023-12-01T13:10:00Z</dcterms:created>
  <dcterms:modified xsi:type="dcterms:W3CDTF">2023-12-01T13:10:00Z</dcterms:modified>
  <cp:category/>
</cp:coreProperties>
</file>